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25" w:rsidRDefault="00775A25" w:rsidP="00775A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242">
        <w:rPr>
          <w:rFonts w:ascii="Times New Roman" w:hAnsi="Times New Roman" w:cs="Times New Roman"/>
          <w:b/>
          <w:sz w:val="24"/>
          <w:szCs w:val="24"/>
        </w:rPr>
        <w:t>Presenter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402242">
        <w:rPr>
          <w:rFonts w:ascii="Times New Roman" w:hAnsi="Times New Roman" w:cs="Times New Roman"/>
          <w:b/>
          <w:sz w:val="24"/>
          <w:szCs w:val="24"/>
        </w:rPr>
        <w:t xml:space="preserve">: Steve Rossiter and Susan Tsang; </w:t>
      </w:r>
    </w:p>
    <w:p w:rsidR="00775A25" w:rsidRPr="00402242" w:rsidRDefault="00775A25" w:rsidP="00775A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242">
        <w:rPr>
          <w:rFonts w:ascii="Times New Roman" w:hAnsi="Times New Roman" w:cs="Times New Roman"/>
          <w:b/>
          <w:sz w:val="24"/>
          <w:szCs w:val="24"/>
        </w:rPr>
        <w:t>Title: The Role of Genetic Data</w:t>
      </w:r>
    </w:p>
    <w:p w:rsidR="00775A25" w:rsidRPr="00402242" w:rsidRDefault="00775A25" w:rsidP="00775A2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242">
        <w:rPr>
          <w:rFonts w:ascii="Times New Roman" w:hAnsi="Times New Roman" w:cs="Times New Roman"/>
          <w:sz w:val="24"/>
          <w:szCs w:val="24"/>
        </w:rPr>
        <w:t>History of sequencing: Sanger and grow into human genome project and project on other mammals</w:t>
      </w:r>
    </w:p>
    <w:p w:rsidR="00775A25" w:rsidRPr="00402242" w:rsidRDefault="00775A25" w:rsidP="00775A2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242">
        <w:rPr>
          <w:rFonts w:ascii="Times New Roman" w:hAnsi="Times New Roman" w:cs="Times New Roman"/>
          <w:sz w:val="24"/>
          <w:szCs w:val="24"/>
        </w:rPr>
        <w:t xml:space="preserve">Growth of next generation sequencing, short gun sequencing. </w:t>
      </w:r>
    </w:p>
    <w:p w:rsidR="00775A25" w:rsidRPr="00402242" w:rsidRDefault="00775A25" w:rsidP="00775A2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242">
        <w:rPr>
          <w:rFonts w:ascii="Times New Roman" w:hAnsi="Times New Roman" w:cs="Times New Roman"/>
          <w:sz w:val="24"/>
          <w:szCs w:val="24"/>
        </w:rPr>
        <w:t>DNA techniques</w:t>
      </w:r>
    </w:p>
    <w:p w:rsidR="00775A25" w:rsidRPr="00402242" w:rsidRDefault="00775A25" w:rsidP="00775A2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242">
        <w:rPr>
          <w:rFonts w:ascii="Times New Roman" w:hAnsi="Times New Roman" w:cs="Times New Roman"/>
          <w:sz w:val="24"/>
          <w:szCs w:val="24"/>
        </w:rPr>
        <w:t>Why we use DNA for genetic analysis</w:t>
      </w:r>
    </w:p>
    <w:p w:rsidR="00775A25" w:rsidRPr="00402242" w:rsidRDefault="00775A25" w:rsidP="00775A2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242">
        <w:rPr>
          <w:rFonts w:ascii="Times New Roman" w:hAnsi="Times New Roman" w:cs="Times New Roman"/>
          <w:sz w:val="24"/>
          <w:szCs w:val="24"/>
        </w:rPr>
        <w:t xml:space="preserve">Sequencing for phylogenetic and </w:t>
      </w:r>
      <w:proofErr w:type="spellStart"/>
      <w:r w:rsidRPr="00402242">
        <w:rPr>
          <w:rFonts w:ascii="Times New Roman" w:hAnsi="Times New Roman" w:cs="Times New Roman"/>
          <w:sz w:val="24"/>
          <w:szCs w:val="24"/>
        </w:rPr>
        <w:t>phylogeogrpahic</w:t>
      </w:r>
      <w:proofErr w:type="spellEnd"/>
      <w:r w:rsidRPr="00402242">
        <w:rPr>
          <w:rFonts w:ascii="Times New Roman" w:hAnsi="Times New Roman" w:cs="Times New Roman"/>
          <w:sz w:val="24"/>
          <w:szCs w:val="24"/>
        </w:rPr>
        <w:t xml:space="preserve"> analysis</w:t>
      </w:r>
    </w:p>
    <w:p w:rsidR="00775A25" w:rsidRPr="00402242" w:rsidRDefault="00775A25" w:rsidP="00775A2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242">
        <w:rPr>
          <w:rFonts w:ascii="Times New Roman" w:hAnsi="Times New Roman" w:cs="Times New Roman"/>
          <w:sz w:val="24"/>
          <w:szCs w:val="24"/>
        </w:rPr>
        <w:t>Species ID</w:t>
      </w:r>
    </w:p>
    <w:p w:rsidR="00775A25" w:rsidRPr="00402242" w:rsidRDefault="00775A25" w:rsidP="00775A2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242">
        <w:rPr>
          <w:rFonts w:ascii="Times New Roman" w:hAnsi="Times New Roman" w:cs="Times New Roman"/>
          <w:sz w:val="24"/>
          <w:szCs w:val="24"/>
        </w:rPr>
        <w:t>Functional gene</w:t>
      </w:r>
    </w:p>
    <w:p w:rsidR="00775A25" w:rsidRPr="00402242" w:rsidRDefault="00775A25" w:rsidP="00775A2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242">
        <w:rPr>
          <w:rFonts w:ascii="Times New Roman" w:hAnsi="Times New Roman" w:cs="Times New Roman"/>
          <w:sz w:val="24"/>
          <w:szCs w:val="24"/>
        </w:rPr>
        <w:t>Advantage of DNA</w:t>
      </w:r>
    </w:p>
    <w:p w:rsidR="00775A25" w:rsidRPr="00402242" w:rsidRDefault="00775A25" w:rsidP="00775A2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242">
        <w:rPr>
          <w:rFonts w:ascii="Times New Roman" w:hAnsi="Times New Roman" w:cs="Times New Roman"/>
          <w:sz w:val="24"/>
          <w:szCs w:val="24"/>
        </w:rPr>
        <w:t>Relatively stable</w:t>
      </w:r>
    </w:p>
    <w:p w:rsidR="00775A25" w:rsidRPr="00402242" w:rsidRDefault="00775A25" w:rsidP="00775A2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242">
        <w:rPr>
          <w:rFonts w:ascii="Times New Roman" w:hAnsi="Times New Roman" w:cs="Times New Roman"/>
          <w:sz w:val="24"/>
          <w:szCs w:val="24"/>
        </w:rPr>
        <w:t>Evenly distributed across all cells (same result from muscle versus wing versus liver)</w:t>
      </w:r>
    </w:p>
    <w:p w:rsidR="00775A25" w:rsidRPr="00402242" w:rsidRDefault="00775A25" w:rsidP="00775A2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242">
        <w:rPr>
          <w:rFonts w:ascii="Times New Roman" w:hAnsi="Times New Roman" w:cs="Times New Roman"/>
          <w:sz w:val="24"/>
          <w:szCs w:val="24"/>
        </w:rPr>
        <w:t xml:space="preserve">Advantages of using </w:t>
      </w:r>
      <w:proofErr w:type="spellStart"/>
      <w:r w:rsidRPr="00402242">
        <w:rPr>
          <w:rFonts w:ascii="Times New Roman" w:hAnsi="Times New Roman" w:cs="Times New Roman"/>
          <w:sz w:val="24"/>
          <w:szCs w:val="24"/>
        </w:rPr>
        <w:t>introns</w:t>
      </w:r>
      <w:proofErr w:type="spellEnd"/>
    </w:p>
    <w:p w:rsidR="00775A25" w:rsidRPr="00402242" w:rsidRDefault="00775A25" w:rsidP="00775A2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242">
        <w:rPr>
          <w:rFonts w:ascii="Times New Roman" w:hAnsi="Times New Roman" w:cs="Times New Roman"/>
          <w:sz w:val="24"/>
          <w:szCs w:val="24"/>
        </w:rPr>
        <w:t>Disadvantages of DNA</w:t>
      </w:r>
    </w:p>
    <w:p w:rsidR="00775A25" w:rsidRPr="00402242" w:rsidRDefault="00775A25" w:rsidP="00775A2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2242">
        <w:rPr>
          <w:rFonts w:ascii="Times New Roman" w:hAnsi="Times New Roman" w:cs="Times New Roman"/>
          <w:sz w:val="24"/>
          <w:szCs w:val="24"/>
        </w:rPr>
        <w:t>Introns</w:t>
      </w:r>
      <w:proofErr w:type="spellEnd"/>
      <w:r w:rsidRPr="0040224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02242">
        <w:rPr>
          <w:rFonts w:ascii="Times New Roman" w:hAnsi="Times New Roman" w:cs="Times New Roman"/>
          <w:sz w:val="24"/>
          <w:szCs w:val="24"/>
        </w:rPr>
        <w:t>intergenic</w:t>
      </w:r>
      <w:proofErr w:type="spellEnd"/>
      <w:r w:rsidRPr="00402242">
        <w:rPr>
          <w:rFonts w:ascii="Times New Roman" w:hAnsi="Times New Roman" w:cs="Times New Roman"/>
          <w:sz w:val="24"/>
          <w:szCs w:val="24"/>
        </w:rPr>
        <w:t xml:space="preserve"> areas can make primer design difficult</w:t>
      </w:r>
    </w:p>
    <w:p w:rsidR="00775A25" w:rsidRPr="00DA5080" w:rsidRDefault="00775A25" w:rsidP="00775A2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2242">
        <w:rPr>
          <w:rFonts w:ascii="Times New Roman" w:hAnsi="Times New Roman" w:cs="Times New Roman"/>
          <w:sz w:val="24"/>
          <w:szCs w:val="24"/>
        </w:rPr>
        <w:t>Exonic</w:t>
      </w:r>
      <w:proofErr w:type="spellEnd"/>
    </w:p>
    <w:p w:rsidR="00775A25" w:rsidRPr="00402242" w:rsidRDefault="00775A25" w:rsidP="00775A2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242">
        <w:rPr>
          <w:rFonts w:ascii="Times New Roman" w:hAnsi="Times New Roman" w:cs="Times New Roman"/>
          <w:sz w:val="24"/>
          <w:szCs w:val="24"/>
        </w:rPr>
        <w:t>Advantages of RNA</w:t>
      </w:r>
    </w:p>
    <w:p w:rsidR="00775A25" w:rsidRPr="00402242" w:rsidRDefault="00775A25" w:rsidP="00775A2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242">
        <w:rPr>
          <w:rFonts w:ascii="Times New Roman" w:hAnsi="Times New Roman" w:cs="Times New Roman"/>
          <w:sz w:val="24"/>
          <w:szCs w:val="24"/>
        </w:rPr>
        <w:t>Can determine expression in different tissue types</w:t>
      </w:r>
    </w:p>
    <w:p w:rsidR="00775A25" w:rsidRPr="00402242" w:rsidRDefault="00775A25" w:rsidP="00775A2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242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402242">
        <w:rPr>
          <w:rFonts w:ascii="Times New Roman" w:hAnsi="Times New Roman" w:cs="Times New Roman"/>
          <w:sz w:val="24"/>
          <w:szCs w:val="24"/>
        </w:rPr>
        <w:t>introns</w:t>
      </w:r>
      <w:proofErr w:type="spellEnd"/>
      <w:r w:rsidRPr="0040224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02242">
        <w:rPr>
          <w:rFonts w:ascii="Times New Roman" w:hAnsi="Times New Roman" w:cs="Times New Roman"/>
          <w:sz w:val="24"/>
          <w:szCs w:val="24"/>
        </w:rPr>
        <w:t>intergenic</w:t>
      </w:r>
      <w:proofErr w:type="spellEnd"/>
      <w:r w:rsidRPr="00402242">
        <w:rPr>
          <w:rFonts w:ascii="Times New Roman" w:hAnsi="Times New Roman" w:cs="Times New Roman"/>
          <w:sz w:val="24"/>
          <w:szCs w:val="24"/>
        </w:rPr>
        <w:t xml:space="preserve"> regions, so get more gene sequence per dollar</w:t>
      </w:r>
    </w:p>
    <w:p w:rsidR="00775A25" w:rsidRPr="00402242" w:rsidRDefault="00775A25" w:rsidP="00775A2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242">
        <w:rPr>
          <w:rFonts w:ascii="Times New Roman" w:hAnsi="Times New Roman" w:cs="Times New Roman"/>
          <w:sz w:val="24"/>
          <w:szCs w:val="24"/>
        </w:rPr>
        <w:t>Disadvantages of RNA</w:t>
      </w:r>
    </w:p>
    <w:p w:rsidR="00775A25" w:rsidRPr="00402242" w:rsidRDefault="00775A25" w:rsidP="00775A2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242">
        <w:rPr>
          <w:rFonts w:ascii="Times New Roman" w:hAnsi="Times New Roman" w:cs="Times New Roman"/>
          <w:sz w:val="24"/>
          <w:szCs w:val="24"/>
        </w:rPr>
        <w:t>Degrades rapidly</w:t>
      </w:r>
    </w:p>
    <w:p w:rsidR="00775A25" w:rsidRPr="00402242" w:rsidRDefault="00775A25" w:rsidP="00775A2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242">
        <w:rPr>
          <w:rFonts w:ascii="Times New Roman" w:hAnsi="Times New Roman" w:cs="Times New Roman"/>
          <w:sz w:val="24"/>
          <w:szCs w:val="24"/>
        </w:rPr>
        <w:t>Need more material to get enough</w:t>
      </w:r>
    </w:p>
    <w:p w:rsidR="00775A25" w:rsidRPr="00402242" w:rsidRDefault="00775A25" w:rsidP="00775A2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242">
        <w:rPr>
          <w:rFonts w:ascii="Times New Roman" w:hAnsi="Times New Roman" w:cs="Times New Roman"/>
          <w:sz w:val="24"/>
          <w:szCs w:val="24"/>
        </w:rPr>
        <w:t>Need multiple tissue to obtain all genes</w:t>
      </w:r>
    </w:p>
    <w:p w:rsidR="00775A25" w:rsidRPr="00402242" w:rsidRDefault="00775A25" w:rsidP="00775A2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242">
        <w:rPr>
          <w:rFonts w:ascii="Times New Roman" w:hAnsi="Times New Roman" w:cs="Times New Roman"/>
          <w:sz w:val="24"/>
          <w:szCs w:val="24"/>
        </w:rPr>
        <w:t>For amplification, need to convert to DNA first</w:t>
      </w:r>
    </w:p>
    <w:p w:rsidR="00775A25" w:rsidRPr="00402242" w:rsidRDefault="00775A25" w:rsidP="00775A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242">
        <w:rPr>
          <w:rFonts w:ascii="Times New Roman" w:hAnsi="Times New Roman" w:cs="Times New Roman"/>
          <w:sz w:val="24"/>
          <w:szCs w:val="24"/>
        </w:rPr>
        <w:t>Tissue preservation method</w:t>
      </w:r>
      <w:r>
        <w:rPr>
          <w:rFonts w:ascii="Times New Roman" w:hAnsi="Times New Roman" w:cs="Times New Roman"/>
          <w:sz w:val="24"/>
          <w:szCs w:val="24"/>
        </w:rPr>
        <w:t>s:</w:t>
      </w:r>
    </w:p>
    <w:p w:rsidR="00775A25" w:rsidRPr="00DA5080" w:rsidRDefault="00775A25" w:rsidP="00775A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5080">
        <w:rPr>
          <w:rFonts w:ascii="Times New Roman" w:hAnsi="Times New Roman" w:cs="Times New Roman"/>
          <w:sz w:val="24"/>
          <w:szCs w:val="24"/>
        </w:rPr>
        <w:t xml:space="preserve">RNA later – </w:t>
      </w:r>
      <w:proofErr w:type="gramStart"/>
      <w:r w:rsidRPr="00DA5080">
        <w:rPr>
          <w:rFonts w:ascii="Times New Roman" w:hAnsi="Times New Roman" w:cs="Times New Roman"/>
          <w:sz w:val="24"/>
          <w:szCs w:val="24"/>
        </w:rPr>
        <w:t>protect</w:t>
      </w:r>
      <w:proofErr w:type="gramEnd"/>
      <w:r w:rsidRPr="00DA5080">
        <w:rPr>
          <w:rFonts w:ascii="Times New Roman" w:hAnsi="Times New Roman" w:cs="Times New Roman"/>
          <w:sz w:val="24"/>
          <w:szCs w:val="24"/>
        </w:rPr>
        <w:t xml:space="preserve"> RNA and depends on the storage room and the lower temp we store can allow us to preserve even longer</w:t>
      </w:r>
    </w:p>
    <w:p w:rsidR="00775A25" w:rsidRPr="00DA5080" w:rsidRDefault="00775A25" w:rsidP="00775A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5080">
        <w:rPr>
          <w:rFonts w:ascii="Times New Roman" w:hAnsi="Times New Roman" w:cs="Times New Roman"/>
          <w:sz w:val="24"/>
          <w:szCs w:val="24"/>
        </w:rPr>
        <w:t>100% or 70 % ethanol – Aim as high ethanol as possible, usually for specimen they tend to use for specimen</w:t>
      </w:r>
    </w:p>
    <w:p w:rsidR="00775A25" w:rsidRPr="00DA5080" w:rsidRDefault="00775A25" w:rsidP="00775A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5080">
        <w:rPr>
          <w:rFonts w:ascii="Times New Roman" w:hAnsi="Times New Roman" w:cs="Times New Roman"/>
          <w:sz w:val="24"/>
          <w:szCs w:val="24"/>
        </w:rPr>
        <w:t xml:space="preserve">Formalin – hard to work with </w:t>
      </w:r>
    </w:p>
    <w:p w:rsidR="00775A25" w:rsidRPr="00DA5080" w:rsidRDefault="00775A25" w:rsidP="00775A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5080">
        <w:rPr>
          <w:rFonts w:ascii="Times New Roman" w:hAnsi="Times New Roman" w:cs="Times New Roman"/>
          <w:sz w:val="24"/>
          <w:szCs w:val="24"/>
        </w:rPr>
        <w:t xml:space="preserve">IMS-, VTM-, DMSO-, Liquid nitrogen, Dry Ice, Tissue </w:t>
      </w:r>
      <w:proofErr w:type="spellStart"/>
      <w:r w:rsidRPr="00DA5080">
        <w:rPr>
          <w:rFonts w:ascii="Times New Roman" w:hAnsi="Times New Roman" w:cs="Times New Roman"/>
          <w:sz w:val="24"/>
          <w:szCs w:val="24"/>
        </w:rPr>
        <w:t>lysis</w:t>
      </w:r>
      <w:proofErr w:type="spellEnd"/>
      <w:r w:rsidRPr="00DA5080">
        <w:rPr>
          <w:rFonts w:ascii="Times New Roman" w:hAnsi="Times New Roman" w:cs="Times New Roman"/>
          <w:sz w:val="24"/>
          <w:szCs w:val="24"/>
        </w:rPr>
        <w:t xml:space="preserve"> buffer, </w:t>
      </w:r>
      <w:proofErr w:type="spellStart"/>
      <w:r w:rsidRPr="00DA5080">
        <w:rPr>
          <w:rFonts w:ascii="Times New Roman" w:hAnsi="Times New Roman" w:cs="Times New Roman"/>
          <w:sz w:val="24"/>
          <w:szCs w:val="24"/>
        </w:rPr>
        <w:t>AllProtect</w:t>
      </w:r>
      <w:proofErr w:type="spellEnd"/>
      <w:r w:rsidRPr="00DA5080">
        <w:rPr>
          <w:rFonts w:ascii="Times New Roman" w:hAnsi="Times New Roman" w:cs="Times New Roman"/>
          <w:sz w:val="24"/>
          <w:szCs w:val="24"/>
        </w:rPr>
        <w:t>, Silica Gel, Freezing (-20), Freezing (-80)</w:t>
      </w:r>
    </w:p>
    <w:p w:rsidR="00775A25" w:rsidRDefault="00775A25" w:rsidP="00775A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5080">
        <w:rPr>
          <w:rFonts w:ascii="Times New Roman" w:hAnsi="Times New Roman" w:cs="Times New Roman"/>
          <w:sz w:val="24"/>
          <w:szCs w:val="24"/>
        </w:rPr>
        <w:t xml:space="preserve">Labeling tubes: try not to include the label inside the sample, write with pencil </w:t>
      </w:r>
    </w:p>
    <w:p w:rsidR="00775A25" w:rsidRDefault="00775A25" w:rsidP="00775A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5A25" w:rsidRPr="00402242" w:rsidRDefault="00775A25" w:rsidP="00775A2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02242">
        <w:rPr>
          <w:rFonts w:ascii="Times New Roman" w:hAnsi="Times New Roman" w:cs="Times New Roman"/>
          <w:sz w:val="24"/>
          <w:szCs w:val="24"/>
        </w:rPr>
        <w:t>hylogenetic complexity:</w:t>
      </w:r>
    </w:p>
    <w:p w:rsidR="00775A25" w:rsidRPr="00402242" w:rsidRDefault="00775A25" w:rsidP="00775A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242">
        <w:rPr>
          <w:rFonts w:ascii="Times New Roman" w:hAnsi="Times New Roman" w:cs="Times New Roman"/>
          <w:sz w:val="24"/>
          <w:szCs w:val="24"/>
        </w:rPr>
        <w:t>Incomplete lineage sorting</w:t>
      </w:r>
    </w:p>
    <w:p w:rsidR="00775A25" w:rsidRPr="00402242" w:rsidRDefault="00775A25" w:rsidP="00775A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242">
        <w:rPr>
          <w:rFonts w:ascii="Times New Roman" w:hAnsi="Times New Roman" w:cs="Times New Roman"/>
          <w:sz w:val="24"/>
          <w:szCs w:val="24"/>
        </w:rPr>
        <w:t>Long branch attraction</w:t>
      </w:r>
    </w:p>
    <w:p w:rsidR="00775A25" w:rsidRPr="00402242" w:rsidRDefault="00775A25" w:rsidP="00775A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242">
        <w:rPr>
          <w:rFonts w:ascii="Times New Roman" w:hAnsi="Times New Roman" w:cs="Times New Roman"/>
          <w:sz w:val="24"/>
          <w:szCs w:val="24"/>
        </w:rPr>
        <w:t>Introgression</w:t>
      </w:r>
    </w:p>
    <w:p w:rsidR="00775A25" w:rsidRPr="00402242" w:rsidRDefault="00775A25" w:rsidP="00775A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2242">
        <w:rPr>
          <w:rFonts w:ascii="Times New Roman" w:hAnsi="Times New Roman" w:cs="Times New Roman"/>
          <w:sz w:val="24"/>
          <w:szCs w:val="24"/>
        </w:rPr>
        <w:t>Homoplasy</w:t>
      </w:r>
      <w:proofErr w:type="spellEnd"/>
    </w:p>
    <w:p w:rsidR="00775A25" w:rsidRPr="00402242" w:rsidRDefault="00775A25" w:rsidP="00775A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242">
        <w:rPr>
          <w:rFonts w:ascii="Times New Roman" w:hAnsi="Times New Roman" w:cs="Times New Roman"/>
          <w:sz w:val="24"/>
          <w:szCs w:val="24"/>
        </w:rPr>
        <w:t>Adaptive convergence</w:t>
      </w:r>
    </w:p>
    <w:p w:rsidR="00EF1B96" w:rsidRDefault="00EF1B96"/>
    <w:sectPr w:rsidR="00EF1B96" w:rsidSect="00EF1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734E7"/>
    <w:multiLevelType w:val="hybridMultilevel"/>
    <w:tmpl w:val="712AF5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2E754C"/>
    <w:multiLevelType w:val="hybridMultilevel"/>
    <w:tmpl w:val="7CBA60B2"/>
    <w:lvl w:ilvl="0" w:tplc="F552E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CA789B"/>
    <w:multiLevelType w:val="hybridMultilevel"/>
    <w:tmpl w:val="CDC6B1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75A25"/>
    <w:rsid w:val="00172FE7"/>
    <w:rsid w:val="00775A25"/>
    <w:rsid w:val="00EF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A25"/>
    <w:pPr>
      <w:spacing w:after="200"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A25"/>
    <w:pPr>
      <w:ind w:left="720"/>
      <w:contextualSpacing/>
    </w:pPr>
  </w:style>
  <w:style w:type="paragraph" w:styleId="NoSpacing">
    <w:name w:val="No Spacing"/>
    <w:uiPriority w:val="1"/>
    <w:qFormat/>
    <w:rsid w:val="00775A25"/>
    <w:pPr>
      <w:ind w:left="0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Tigga</dc:creator>
  <cp:lastModifiedBy>Tigga</cp:lastModifiedBy>
  <cp:revision>1</cp:revision>
  <dcterms:created xsi:type="dcterms:W3CDTF">2013-07-18T18:07:00Z</dcterms:created>
  <dcterms:modified xsi:type="dcterms:W3CDTF">2013-07-18T18:07:00Z</dcterms:modified>
</cp:coreProperties>
</file>